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0C4" w:rsidRDefault="008365D0" w:rsidP="005210C4">
      <w:pPr>
        <w:tabs>
          <w:tab w:val="left" w:pos="1134"/>
        </w:tabs>
        <w:spacing w:line="238" w:lineRule="auto"/>
        <w:ind w:right="-259"/>
        <w:jc w:val="center"/>
        <w:rPr>
          <w:b/>
          <w:bCs/>
          <w:sz w:val="40"/>
          <w:szCs w:val="40"/>
        </w:rPr>
      </w:pPr>
      <w:r>
        <w:rPr>
          <w:noProof/>
          <w:lang w:eastAsia="zh-TW"/>
        </w:rPr>
        <w:drawing>
          <wp:inline distT="0" distB="0" distL="0" distR="0" wp14:anchorId="26E3B1EC" wp14:editId="2B8E8620">
            <wp:extent cx="5940425" cy="2598420"/>
            <wp:effectExtent l="0" t="0" r="3175" b="0"/>
            <wp:docPr id="6" name="Рисунок 6" descr="C:\Users\Виктор\Desktop\doc20230907183514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Users\Виктор\Desktop\doc20230907183514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5D0" w:rsidRDefault="008365D0" w:rsidP="005210C4">
      <w:pPr>
        <w:tabs>
          <w:tab w:val="left" w:pos="1134"/>
        </w:tabs>
        <w:spacing w:line="238" w:lineRule="auto"/>
        <w:ind w:right="-259"/>
        <w:jc w:val="center"/>
        <w:rPr>
          <w:b/>
          <w:bCs/>
          <w:sz w:val="40"/>
          <w:szCs w:val="40"/>
        </w:rPr>
      </w:pPr>
    </w:p>
    <w:p w:rsidR="008365D0" w:rsidRDefault="008365D0" w:rsidP="005210C4">
      <w:pPr>
        <w:tabs>
          <w:tab w:val="left" w:pos="1134"/>
        </w:tabs>
        <w:spacing w:line="238" w:lineRule="auto"/>
        <w:ind w:right="-259"/>
        <w:jc w:val="center"/>
        <w:rPr>
          <w:b/>
          <w:bCs/>
          <w:sz w:val="40"/>
          <w:szCs w:val="40"/>
        </w:rPr>
      </w:pPr>
    </w:p>
    <w:p w:rsidR="005210C4" w:rsidRDefault="005210C4" w:rsidP="005210C4">
      <w:pPr>
        <w:tabs>
          <w:tab w:val="left" w:pos="1134"/>
        </w:tabs>
        <w:spacing w:line="238" w:lineRule="auto"/>
        <w:ind w:right="-259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210C4">
        <w:rPr>
          <w:rFonts w:ascii="Times New Roman" w:hAnsi="Times New Roman" w:cs="Times New Roman"/>
          <w:b/>
          <w:bCs/>
          <w:sz w:val="40"/>
          <w:szCs w:val="40"/>
        </w:rPr>
        <w:t xml:space="preserve">Дополнительная предпрофессиональная общеобразовательная программа в области </w:t>
      </w:r>
      <w:r>
        <w:rPr>
          <w:rFonts w:ascii="Times New Roman" w:hAnsi="Times New Roman" w:cs="Times New Roman"/>
          <w:b/>
          <w:bCs/>
          <w:sz w:val="40"/>
          <w:szCs w:val="40"/>
        </w:rPr>
        <w:t>хореографического</w:t>
      </w:r>
      <w:r w:rsidRPr="005210C4">
        <w:rPr>
          <w:rFonts w:ascii="Times New Roman" w:hAnsi="Times New Roman" w:cs="Times New Roman"/>
          <w:b/>
          <w:bCs/>
          <w:sz w:val="40"/>
          <w:szCs w:val="40"/>
        </w:rPr>
        <w:t xml:space="preserve"> искусства </w:t>
      </w:r>
    </w:p>
    <w:p w:rsidR="005210C4" w:rsidRPr="005210C4" w:rsidRDefault="005210C4" w:rsidP="005210C4">
      <w:pPr>
        <w:tabs>
          <w:tab w:val="left" w:pos="1134"/>
        </w:tabs>
        <w:spacing w:line="238" w:lineRule="auto"/>
        <w:ind w:right="-259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210C4">
        <w:rPr>
          <w:rFonts w:ascii="Times New Roman" w:hAnsi="Times New Roman" w:cs="Times New Roman"/>
          <w:b/>
          <w:bCs/>
          <w:sz w:val="40"/>
          <w:szCs w:val="40"/>
        </w:rPr>
        <w:t>«</w:t>
      </w:r>
      <w:r>
        <w:rPr>
          <w:rFonts w:ascii="Times New Roman" w:hAnsi="Times New Roman" w:cs="Times New Roman"/>
          <w:b/>
          <w:bCs/>
          <w:sz w:val="40"/>
          <w:szCs w:val="40"/>
        </w:rPr>
        <w:t>Хореографическое творчество</w:t>
      </w:r>
      <w:r w:rsidRPr="005210C4">
        <w:rPr>
          <w:rFonts w:ascii="Times New Roman" w:hAnsi="Times New Roman" w:cs="Times New Roman"/>
          <w:b/>
          <w:bCs/>
          <w:sz w:val="40"/>
          <w:szCs w:val="40"/>
        </w:rPr>
        <w:t xml:space="preserve">» </w:t>
      </w:r>
    </w:p>
    <w:p w:rsidR="005210C4" w:rsidRPr="005210C4" w:rsidRDefault="005210C4" w:rsidP="005210C4">
      <w:pPr>
        <w:tabs>
          <w:tab w:val="left" w:pos="1134"/>
        </w:tabs>
        <w:spacing w:line="238" w:lineRule="auto"/>
        <w:ind w:right="-259"/>
        <w:jc w:val="center"/>
        <w:rPr>
          <w:rFonts w:ascii="Times New Roman" w:hAnsi="Times New Roman" w:cs="Times New Roman"/>
          <w:sz w:val="20"/>
          <w:szCs w:val="20"/>
        </w:rPr>
      </w:pPr>
      <w:r w:rsidRPr="005210C4">
        <w:rPr>
          <w:rFonts w:ascii="Times New Roman" w:hAnsi="Times New Roman" w:cs="Times New Roman"/>
          <w:b/>
          <w:bCs/>
          <w:sz w:val="40"/>
          <w:szCs w:val="40"/>
        </w:rPr>
        <w:t>(8 лет обучения)</w:t>
      </w:r>
    </w:p>
    <w:p w:rsidR="005210C4" w:rsidRPr="005210C4" w:rsidRDefault="005210C4" w:rsidP="005210C4">
      <w:pPr>
        <w:tabs>
          <w:tab w:val="left" w:pos="1134"/>
        </w:tabs>
        <w:rPr>
          <w:rFonts w:ascii="Times New Roman" w:hAnsi="Times New Roman" w:cs="Times New Roman"/>
        </w:rPr>
      </w:pPr>
    </w:p>
    <w:p w:rsidR="005210C4" w:rsidRDefault="005210C4" w:rsidP="005210C4">
      <w:pPr>
        <w:tabs>
          <w:tab w:val="left" w:pos="1134"/>
        </w:tabs>
      </w:pPr>
    </w:p>
    <w:p w:rsidR="005210C4" w:rsidRDefault="005210C4" w:rsidP="005210C4">
      <w:pPr>
        <w:tabs>
          <w:tab w:val="left" w:pos="1134"/>
        </w:tabs>
      </w:pPr>
    </w:p>
    <w:p w:rsidR="005210C4" w:rsidRDefault="005210C4" w:rsidP="005210C4">
      <w:pPr>
        <w:tabs>
          <w:tab w:val="left" w:pos="1134"/>
        </w:tabs>
      </w:pPr>
    </w:p>
    <w:p w:rsidR="005210C4" w:rsidRDefault="005210C4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74643B" w:rsidRDefault="0074643B" w:rsidP="005210C4">
      <w:pPr>
        <w:tabs>
          <w:tab w:val="left" w:pos="1134"/>
        </w:tabs>
      </w:pPr>
    </w:p>
    <w:p w:rsidR="005210C4" w:rsidRPr="005210C4" w:rsidRDefault="005210C4" w:rsidP="005210C4">
      <w:pPr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</w:p>
    <w:p w:rsidR="005210C4" w:rsidRPr="005210C4" w:rsidRDefault="005210C4" w:rsidP="005210C4">
      <w:pPr>
        <w:tabs>
          <w:tab w:val="left" w:pos="11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210C4"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5210C4" w:rsidRPr="005210C4" w:rsidRDefault="005210C4" w:rsidP="008365D0">
      <w:pPr>
        <w:tabs>
          <w:tab w:val="left" w:pos="11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210C4">
        <w:rPr>
          <w:rFonts w:ascii="Times New Roman" w:hAnsi="Times New Roman" w:cs="Times New Roman"/>
          <w:sz w:val="24"/>
          <w:szCs w:val="24"/>
        </w:rPr>
        <w:t>202</w:t>
      </w:r>
      <w:r w:rsidR="008365D0">
        <w:rPr>
          <w:rFonts w:ascii="Times New Roman" w:hAnsi="Times New Roman" w:cs="Times New Roman"/>
          <w:sz w:val="24"/>
          <w:szCs w:val="24"/>
        </w:rPr>
        <w:t>3</w:t>
      </w:r>
      <w:r w:rsidRPr="005210C4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210C4" w:rsidRPr="005210C4" w:rsidRDefault="005210C4" w:rsidP="005210C4">
      <w:pPr>
        <w:tabs>
          <w:tab w:val="left" w:pos="1134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10C4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5210C4" w:rsidRPr="005210C4" w:rsidRDefault="005210C4" w:rsidP="005210C4">
      <w:pPr>
        <w:tabs>
          <w:tab w:val="left" w:pos="1134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Пояснительная записка.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Планируемые результаты освоения обучающимися ОП.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Учебный план.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График образовательного процесса.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Программы учебных предметов.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Система и критерии оценок промежуточной и итоговой аттестации результатов освоения образовательной программы обучающимися.</w:t>
      </w:r>
    </w:p>
    <w:p w:rsidR="005210C4" w:rsidRPr="005210C4" w:rsidRDefault="005210C4" w:rsidP="005210C4">
      <w:pPr>
        <w:pStyle w:val="a6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360" w:lineRule="auto"/>
        <w:contextualSpacing/>
        <w:rPr>
          <w:sz w:val="20"/>
          <w:szCs w:val="20"/>
        </w:rPr>
      </w:pPr>
      <w:r w:rsidRPr="005210C4">
        <w:rPr>
          <w:sz w:val="28"/>
          <w:szCs w:val="28"/>
        </w:rPr>
        <w:t>Программа творческой, методической и культурно-просветительской деятельности ОУ.</w:t>
      </w: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5210C4">
      <w:pPr>
        <w:tabs>
          <w:tab w:val="left" w:pos="1134"/>
        </w:tabs>
        <w:spacing w:line="360" w:lineRule="auto"/>
        <w:ind w:left="121"/>
        <w:contextualSpacing/>
        <w:rPr>
          <w:sz w:val="20"/>
          <w:szCs w:val="20"/>
        </w:rPr>
      </w:pPr>
    </w:p>
    <w:p w:rsidR="005210C4" w:rsidRDefault="005210C4" w:rsidP="00B6238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0C4" w:rsidRDefault="005210C4" w:rsidP="00B6238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0C4" w:rsidRDefault="005210C4" w:rsidP="00B6238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2383" w:rsidRPr="00B62383" w:rsidRDefault="00B62383" w:rsidP="00B62383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38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2383" w:rsidRDefault="00B62383" w:rsidP="00B623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38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210C4" w:rsidRPr="00B62383" w:rsidRDefault="005210C4" w:rsidP="00B623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2383" w:rsidRPr="00B62383" w:rsidRDefault="00B62383" w:rsidP="00B6238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38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2383" w:rsidRPr="00B62383" w:rsidRDefault="005210C4" w:rsidP="005210C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383" w:rsidRPr="00B623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B62383" w:rsidRPr="005210C4" w:rsidRDefault="00B62383" w:rsidP="0074643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Дополнительная предпрофессиональная общеобразовательная </w:t>
      </w:r>
      <w:r w:rsidR="00746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искусства «Хореографическое творчество»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программа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ДПОП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«Хореографическое </w:t>
      </w:r>
      <w:proofErr w:type="gramStart"/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разработана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в  соответствии  с 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государственными требованиями (далее ФГТ) и определяет содержание и организацию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</w:t>
      </w:r>
      <w:r w:rsidR="00746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ельного процесса по направлению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«Хореографическое творчество» в ДШИ.</w:t>
      </w:r>
      <w:r w:rsidR="007464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регулирует порядо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приема и отбора кандидатов на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пециальности «Хореографическое творчество», 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  оценки  при  проведении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промежуточной и итоговой аттестации, требования к материально-технической базе,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методическому сопровождению образовательного процесса, и ориентирована на творческое,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65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эстетическое,  духовно-нравственное развитие  обучающегося, </w:t>
      </w:r>
      <w:bookmarkStart w:id="0" w:name="_GoBack"/>
      <w:bookmarkEnd w:id="0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  основы  для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приобретения им опыта исполнительской практики, самостоятельной работы по изучению 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постижению хореографического искусства.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Программа «Хореографическое творчество» составлена с учётом возрастных 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индивидуальных особенностей обучающихся и направлена на: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выявление одаренных детей в области хореографического искусства в детском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создание условий для художественного образования, эстетического воспитания,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духовно-нравственного развития детей;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приобретение детьми знаний, умений и навыков в области хореографического исполнительства;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приобретение детьми опыта творческой деятельности;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овладение детьми духовными и культурными ценностями народов мира;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подготовку одаренных детей к поступлению в образовательные учреждения, реализующие основные профессиональные образовательные программы в области хореографического искусства.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1.3 С целью обеспечения высокого качества образования, его доступности, открытости,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привлекательности для обучающихся, их родителей (законных представителей) и всего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общества; а также, с целью духовно-нравственного развития, эстетического воспитания 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художественного становления личности в ДШИ создана комфортная развивающая образовательная среда, обеспечивающая возможность: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выявления и развития одаренных детей в области хореографического образования,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 творческой деятельности обучающихся путем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проведения творческих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 (конкурсов, фестивалей, мастер-классов, концертов, творческих вечеров,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театрализованных представлений и др.);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посещений обучающимися учреждений культуры (филармоний, выставочных залов,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театров, музеев и др.);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творческой и культурно-просветительской деятельности совместно с другими школами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искусств, с образовательными учреждениями среднего профессионального и высшего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профессионального образования;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эффективной самостоятельной работы обучающихся при поддержке педагогических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и родителей (законных представителей) обучающихся;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построения содержания программы «Хореографическое творчество» с учетом индивидуального развития детей;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эффективного управления в ДШИ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Программа разработана с учётом: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обеспечения преемственности общеобразовательной программы «Хореографическое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творчество» и основных профессиональных образовательных программ среднего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профессионального  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высшего  профессионального  образования  в  области хореографического 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сохранения единства образовательного пространства Российской Федерации в сфере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культуры и искусства.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Программа «Хореографическое творчество» ориентирована на: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воспитание и развитие у обучающихся личностных качеств, позволяющих уважать 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духовные и культурные ценности разных народов;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формирование у обучающихся эстетических взглядов, нравственных установок 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потребности общения с духовными ценностями;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формирование у обучающихся умения самостоятельно воспринимать и оценивать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культурные ценности;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  детей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в  творческой  атмосфере,  обстановке  доброжелательности,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эмоционально-нравственной  отзывчивости,  а  также  профессиональной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требовательности;</w:t>
      </w:r>
    </w:p>
    <w:p w:rsid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формирование у одаренных детей комплекса знаний, умений и навыков, позволяющих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дальнейшем осваивать основные профессиональные образовательные программы в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 хореографического искусства;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выработка у обучающихся личностных качеств, способствующих освоению </w:t>
      </w:r>
      <w:proofErr w:type="spellStart"/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оответствии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с  программными  требованиями  учебной  информации,  умению планировать свою домашнюю работу, осуществлению самостоятельного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контроля за своей учебной деятельностью, умению давать объективную оценку своему труду, формированию навыков взаимодействия с преподавателями, концертмейстерами и обучающимися в образовательном процессе, уважительного отношения к иному мнению и художественно-эстетическим взглядам, пониманию причин успеха/неуспеха собственной учебной деятельности, определению наиболее эффективных способов достижения результата.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1.6. В соответствии с Положением о приеме и ФГТ, на обучение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по программе «Хореографическое творчество» принимаются дети в возрасте от 6 лет 6 месяцев до 12 лет включительно, успешно прошедшие вступительные испытания с целью выявления их творческих способностей. Отбор детей проводится в форме вступительных испытаний (экзаменов), содержащих творческие задания, позволяющие определить музыкально ритмические и координационные способности ребенка (музыкальность, артистичность,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танцевальность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также его физические, пластические данные. Творческие задания включают в себя повторение за преподавателем движений, (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прохлопывание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ритмических последовательностей, определение на слух количества звуков, описание характера и окраски музыкальных фрагментов. Обучающие, приступившие к освоению общеобразовательной программы со второго по седьмой классы включительно по причине наличия достаточного уровня знаний, умений и навыков, подтвержденных вступительными испытаниями, или зачисленные в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путем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перевода из другого образовательного учреждения имеют право на освоение программы «Хореографическое творчество» по индивидуальному учебному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плану.В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выпускные классы (пятый - шестой, восьмой - девятый) поступление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обучающихсяне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предусмотрено.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1.7. Срок освоения программы «Хореографическое творчество» для детей, поступивших в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в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первый класс в возрасте от 6 лет 6 месяцев до 9 лет, составляет 8 лет. Срок освоения программы «Хореографическое творчество» для детей, поступивших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в первый класс в возрасте от 9 лет до 12 лет, составляет 5 лет.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освоения программы «Хореографическое творчество» для детей, не закончивших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образовательной программы основного общего образования или среднего (полного) общего образования и планирующих поступление в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учреждения,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реализующие  основные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профессиональные  образовательные  программы  в  области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искусства, может быть увеличен на один год и составит тогда 9 или 6 лет.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1.8. Учебный план программы «Хореографическое творчество» предусматривает следующие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области: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хореографическое исполнительство;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теория и история искусств;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консультации;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промежуточная аттестация;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итоговая аттестация</w:t>
      </w:r>
    </w:p>
    <w:p w:rsid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области имеют обязательную и вариативную части, которые состоят из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учебных предметов. Учебные предметы вариативной части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определены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самостоятельно руководствуясь необходимостью углубления и расширения знаний учащихся по направлению «Хореографическое творчество».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  программы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  «Хореографическое  творчество»  обеспечивается консультациями для обучающихся, которые проводятся с целью подготовки обучающихся к контрольным урокам, зачетам, экзаменам, творческим конкурсам и другим мероприятиям по усмотрению администрации  ДШИ.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Консультации могут проводиться рассредоточено или в счет резерва учебного времени. Информация о распределении консультативных часов по учебным предметам и годам обучения, а также формах их проведения, содержится в учебных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планах  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Резерв учебного времени устанавливается из расчета одной недели в учебном году. В случае, если консультации проводятся рассредоточено, резерв учебного времени используется на самостоятельную работу обучающихся и методическую работу преподавателей. Резерв учебного времени можно использовать и после окончания промежуточной аттестации (экзаменационной) с целью обеспечения самостоятельной работой обучающихся на период летних каникул. График проведения консультаций составляется в начале учебного года в соответствии с учебными планами ДШИ.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1.9. Объем аудиторной учебной нагрузки по всем учебным предметам обозначен в учебном плане (без учета времени, предусмотренного учебным планом на консультации, затрат времени на зачеты и экзамены, а также участия обучающихся в творческих и культурно-просветительских мероприятиях ДШИ).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Внеаудиторная работа используется на выполнение домашнего задания обучающимися,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контролируемого преподавателем и обеспечиваемого учебно-методическими изданиями,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конспектами лекций, аудио- и видеоматериалами в соответствии с программными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требованиями по каждому учебному предмету; а также на посещение учреждений культуры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(филармоний, театров, концертных залов, музеев и др.), участие обучающихся в творческих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мероприятиях и просветительской деятельности ДШИ. Внеаудиторная (самостоятельная) работа обучающихся сопровождается методическим обеспечением и обоснованием времени, затрачиваемого на ее выполнение по каждому учебному предмету.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1.10. Продолжительность учебного года с первого по седьмой классы составляет 39 недель, в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восьмом(выпускном) классе – 40 недель. Продолжительность учебных занятий в первом классе при реализации программы «Хореографическое творчество» со сроком обучения 8 (9) лет или 5 (6) лет составляет 32 недели, во всех остальных классах - 33 недели.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первого по девятые классы в течении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года предусматриваются каникулы в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объеме не менее 4 недель, в первом классе устанавливаются дополнительные недельные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каникулы. Летние каникулы устанавливаются в объеме 13 недель, за исключением последнего года обучения.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1.11. Реализация программы «Хореографическое творчество» обеспечивается доступом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каждого обучающегося к библиотечному фонду и фондам аудио- и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видеозаписей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 время самостоятельной работы обучающиеся могут быть обеспечены доступом к сети Интернет.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1.12. 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  программы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«Хореографи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ческое  творчество»  обеспечивает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педагогическими  работниками,  имеющими  среднее  профессиональное  или  высшее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профессиональное образование, соответствующее профилю преподаваемого учебного предмета.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год для педагогических работников составляет 44 недели, из которых 32-33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недели  реализация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аудиторных занятий, 2-3 недели – проведение консультаций и экзаменов, в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остальное время деятельность педагогических работников направлена на методическую, творческую, культурно-просветительскую работу, а также на освоение дополнительных профессиональных образовательных программ. С целью повышения уровня образования педагогических работников, а также преемственности и передачи методик обучения, преподавателями ведется методическая работа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1.14. 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Финансовые  условия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реализации  программы  «Хореографическое  творчество»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обеспечивают исполнение ФГТ.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  реализации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программы  «Хореографическое  творчество»  планируется  работа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концертмейстеров с учетом сложившихся традиций и методической целесообразности: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 по учебному предмету «Танец» 100% аудиторного времени;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 учебному предмету «Ритмика» 100% аудиторного времени;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 учебному предмету «Гимнастика» 100% аудиторного времени;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 учебному предмету «Классический танец» 100% аудиторного времени;</w:t>
      </w:r>
    </w:p>
    <w:p w:rsid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по учебному предмету «Народно-сценический танец» 100% аудиторного времени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1.15.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Материально-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DF2315"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ехнические условия реализации программы «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Хореографическое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творчество»  обеспечивают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возможность  достижения  обучающимися  результатов, установленных ФГТ. Материально-техническая база ДШИ соответствует санитарным и противопожарным нормам, нормам охраны труда.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1.16. Для реализации программы «Хореографическое творчество» имеется минимально необходимый</w:t>
      </w:r>
      <w:r w:rsid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учебных аудиторий, специализированных кабинетов и материально-технического </w:t>
      </w:r>
      <w:r w:rsidR="00DF2315"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обеспечения включающий </w:t>
      </w:r>
      <w:proofErr w:type="gramStart"/>
      <w:r w:rsidR="00DF2315"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себя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  концертный  зал  с  роялем,  пультами, светотехническим и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звукотехническим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оборудованием, библиотеку, учебные аудитории для групповых, мелкогрупповых занятий, костюмерную. Учебные аудитории, предназначенные для реализации учебных предметов «Слушание музыки и музыкальная грамота», «Музыкальная литература», «История хореографического искусства» оснащаются пианино/роялями,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звукотехническим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оборудованием, учебной мебелью (досками, столами, стульями, стеллажами, шкафами) и оформляются наглядными пособиями. В </w:t>
      </w:r>
      <w:r w:rsidR="00DF2315"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созданы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для содержания, </w:t>
      </w:r>
      <w:r w:rsidR="00DF2315"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своевременного обслуживания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музыкальных  инструментов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,  содержания, обслуживания и ремонта концертного зала, классных комнат и костюмерной.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1.17. Освоение обучающимися программы «Хореографическое творчество», разработанной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 учреждением на основании ФГТ, завершается итоговой аттестацией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обучающихся, проводимой образовательным учреждением.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освоения обучающимися общеобразовательной</w:t>
      </w:r>
    </w:p>
    <w:p w:rsidR="00B62383" w:rsidRPr="005210C4" w:rsidRDefault="00B62383" w:rsidP="005210C4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программы «Хореографическое творчество»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5210C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2.1. </w:t>
      </w:r>
      <w:r w:rsidRPr="005210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Результатом освоения программы «Хореографическое творчество» является приобретение обучающимися следующих танцевально-исполнительских и теоретических знаний, умений и навыков в предметных областях: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2.1.1. в области хореографического исполнительства: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профессиональной терминологии;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технических особенностей исполнения;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умения выполнять движения согласно методике;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умения исполнять различные виды танца: классический, народно-сценический;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  определять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средства  музыкальной  выразительности  в  контексте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образа;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умения самостоятельно выполнять комплексы специальных хореографических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упражнений, способствующих развитию профессионально необходимых качеств;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умения осваивать и преодолевать технические трудности при тренаже классического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танца и разучивания хореографического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музыкально-пластического интонирования;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сохранения и поддержки собственной физической формы;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публичных выступлений.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2.1.2. в области теории и истории искусств: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музыкальной грамоты;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основных этапов жизненного и творческого пути отечественных и зарубежных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композиторов;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  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слуховых  представлений  программного  минимума  произведений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симфонического, балетного и других жанров музыкального 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первичные знания в области строения классических музыкальных форм;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основных элементов музыкального языка;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основных этапов развития хореографического 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знания основных этапов становления и развития искусства балета;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восприятия музыкальных произведений различных стилей и жанров,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созданных в разные исторические периоды;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восприятия элементов музыкального языка;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навыков анализа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  основных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отличительных  особенностей  хореографического  искусства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различных исторических эпох, стилей и направлений.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2.2. Результаты программы «Хореографическое творчество» по учебным предметам обязательной части должны отражать: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2.2.1. Танец: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исполнять простые танцевальные этюды и танцы;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ориентироваться на сценической площадке;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самостоятельно создавать музыкально-двигательный образ;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владение различными танцевальными движениями, упражнениями на развитие - физических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перестроения из одной фигуры в другую;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владение первоначальными навыками постановки корпуса, ног, рук и головы;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комбинирования движений;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ансамблевого исполнения, сценической практики.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2.2.2. Ритмика: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понятий, связанных с метром и ритмом, темпом и динамикой в музыке;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понятия лада в музыке (мажор, минор) и умение отражать ладовую окраску в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танцевальных движениях;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первичные знания о музыкальном синтаксисе, простых музыкальных формах;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представление о длительностях нот в соотношении с танцевальными шагами;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согласовывать движения со строением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двигательного воспроизведения ритмических рисунков;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сочетания музыкально-ритмических упражнений с танцевальными движениями.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2.2.3.  Гимнастика: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анатомического строения тела;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приемов правильного дыхания;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правил безопасности при выполнении физических упражнений;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 роли физической культуры и спорта в формировании здорового образа жизни;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 умение выполнять комплексы упражнений утренней и корригирующей гимнастики с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 индивидуальных особенностей организма;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сознательно управлять своим телом;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распределять движения во времени и пространстве;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владение комплексом упражнений на развитие балетного шага и гибкости корпуса;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владение комплексом упражнений на укрепление мышц ног, спины и пресса;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элементарной координации движений.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2.2.4 Классический танец: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балетной терминологии;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методики исполнения элементов и основных комбинаций классического танца;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особенностей постановки корпуса, ног, рук и головы танцевальных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комбинаций;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средств создания образа в хореографии;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принципов взаимодействия музыкальных и хореографических выразительных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рисунка танца, особенностей взаимодействия с партнерами на сцене;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грамотно исполнять элементы и основные комбинации классического танца;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распределять сценическую площадку, чувствовать ансамбль, сохранять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танца;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осваивать и преодолевать технические трудности при тренаже классического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танца и разучивании хореографического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понимать и исполнять указания преподавателя;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музыкально-пластического интонирования.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исполнения на сцене классического танца (концертных номеров учебного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репертуара).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2.2.5. Народно-сценический танец: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рисунка народно-сценического танца, особенностей взаимодействия с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партнерами на сцене;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 знание балетной терминологии;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элементов и основных комбинаций народно-сценического танца;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особенностей постановки корпуса, ног, рук, головы, танцевальных комбинаций;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средств создания образа в хореографии;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принципов взаимодействия музыкальных и хореографических выразительных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исполнять на сцене различные виды народно-сценического танца, произведения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хореографического репертуара;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исполнять народно-сценические танцы на разных сценических площадках;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исполнять элементы и основные комбинации различных видов народно-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сценических танцев;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распределять сценическую площадку, чувствовать ансамбль, сохранять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при исполнении народно-сценического танца;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понимать и исполнять указания преподавателя;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запоминать и воспроизводить текст народно-сценических танцев;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музыкально-пластического интонирования.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2.2.6. Подготовка концертных номеров: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осуществлять подготовку концертных номеров, партий под руководством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работы в танцевальном коллективе;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видеть, анализировать и исправлять ошибки исполнения;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понимать и исполнять указания преподавателя, творчески работать над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хореографическим произведением на репетиции;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сформированные практические навыки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репетиционно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-концертной работы.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2.2.7. Слушание музыки и музыкальная грамота: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специфики музыки как вида 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музыкальной терминологии, актуальной для хореографического 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 музыкальной грамоты (размер, динамика, темп, строение музыкального</w:t>
      </w:r>
    </w:p>
    <w:p w:rsidR="00DF2315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произведения);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  эмоционально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-образно  воспринимать  и  характеризовать  музыкальные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пользоваться музыкальной терминологией, актуальной для хореографического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различать звучания отдельных музыкальных инструментов;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запоминать и воспроизводить (интонировать, просчитывать) метр, ритм и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мелодику несложных музыкальных произведений.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2.2.8. Музыкальная литература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исторических периодов развития музыкальной культуры, основных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направлений, стилей и жанров;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первичные знания о роли и значении музыкального искусства в системе культуры,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духовно-нравственном развитии человека;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особенностей традиций отечественной музыкальной культуры, фольклорных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истоков музыки;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творческого наследия выдающихся отечественных и зарубежных композиторов;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музыкальных терминов;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элементов музыкального языка и принципов формообразования;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ориентироваться в музыкальных произведениях различных направлений и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характеризовать жанровые особенности, образное содержание и форму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музыкальных произведений;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навыки по восприятию музыкального произведения, умению выражать к нему свое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2.2.9. История хореографического искусства: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этапов развития хореографического искусства;</w:t>
      </w:r>
    </w:p>
    <w:p w:rsidR="00DF2315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  основных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отличительных  особенностей  хореографического 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исторических эпох, стилей и направлений;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 знание имен выдающихся представителей и творческое наследие хореографического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 различных эпох;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знание основных этапов становления и развития русского балета;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умение анализировать произведение хореографического искусства с учетом времени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создания, стилистических особенностей,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  содержательности, взаимодействия различных видов искусств, художественных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 создания хореографических образов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качества реализации общеобразовательной программы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62383" w:rsidRPr="005210C4" w:rsidRDefault="00B62383" w:rsidP="00DF2315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качества реализации программы «Хореографическое творчество» в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включает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себя текущий контроль успеваемости, промежуточную и итоговую аттестацию обучающихся. </w:t>
      </w:r>
    </w:p>
    <w:p w:rsidR="00B62383" w:rsidRPr="005210C4" w:rsidRDefault="00B62383" w:rsidP="00DF2315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промежуточной аттестации и условия ее проведения разрабатываются ДШИ самостоятельно на основании ФГТ. </w:t>
      </w:r>
    </w:p>
    <w:p w:rsidR="00B62383" w:rsidRPr="005210C4" w:rsidRDefault="00B62383" w:rsidP="00DF2315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Текущий контроль успеваемости обучающихся проводится в счет аудиторного времени, предусмотренного на учебный предмет. Текущий контроль направлен на поддержание учебной дисциплины, 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выставляются в журнал и дневник учащегося. В них учитываются: отношение ребенка к занятиям, его старания и прилежность; качество выполнения предложенных заданий; инициативность и проявление самостоятельности как на уроке, так и во время домашней работы; темпы продвижения. На основании результатов текущего контроля выводятся четвертные оценки. В качестве видов текущего контроля успеваемости используются: академические концерты, просмотры, контрольные работы, технические зачеты, устные опросы, письменные работы, тестирование, а также контрольный урок, который проводится преподавателем, ведущим предмет без присутствия комиссии. 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определяет успешность развития учащегося и степень освоения им учебных задач в конце каждого полугодия учебного года. Промежуточная аттестация проводится в форме контрольных уроков, зачетов и экзаменов, которые могут проходить в виде исполнения концертных программ, письменных работ и устных опросов. Контрольные уроки и зачеты в рамках промежуточной аттестации проводятся на завершающих полугодие учебного года учебных занятиях в счет аудиторного времени, предусмотренного на предмет.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Экзамены проводятся за пределами времени аудиторных учебных занятий в конце учебного года. По окончании полугодий учебного года оценки выставляются по каждому учебному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предмету.В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промежуточной аттестации обучающихся в учебном году установлено не более трех экзаменов и шести зачетов. К экзамену допускаются обучающиеся, полностью выполнившие все учебные задания по учебным предметам, реализуемым в соответствующем учебном году. Экзаменационные материалы и репертуарный перечень составляются на основе программы учебного предмета и охватывают ее наиболее актуальные разделы и темы. 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содержанию итоговой аттестации обучающихся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на основании  ФГТ. Итоговая аттестация проводится в форме выпускных экзаменов по предметам: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Классический танец; 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Народно-сценический танец; </w:t>
      </w:r>
    </w:p>
    <w:p w:rsidR="00B62383" w:rsidRPr="005210C4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3) История хореографического искусства.</w:t>
      </w:r>
    </w:p>
    <w:p w:rsidR="00DF2315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выпускного экзамена выставляется оценка «отлично», «хорошо», «удовлетворительно», «неудовлетворительно». Временной интервал между выпускными экзаменами должен быть не менее трех календарных дней. Требования к выпускным экзаменам </w:t>
      </w:r>
      <w:proofErr w:type="gram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  ДШИ</w:t>
      </w:r>
      <w:proofErr w:type="gram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самостоятельно.  При прохождении итоговой аттестации выпускник должен продемонстрировать знания, умения и навыки в соответствии с программными требованиями, в том числе: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знание основных исторических периодов развития хореографического искусства во взаимосвязи с другими видами искусств;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знание профессиональной терминологии, хореографического репертуара;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умение исполнять различные виды танца: классический, народно-сценический;   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навыки музыкально-</w:t>
      </w:r>
      <w:proofErr w:type="gramStart"/>
      <w:r w:rsidRPr="00DF2315">
        <w:rPr>
          <w:sz w:val="28"/>
          <w:szCs w:val="28"/>
          <w:lang w:eastAsia="ru-RU"/>
        </w:rPr>
        <w:t>пластического  интонирования</w:t>
      </w:r>
      <w:proofErr w:type="gramEnd"/>
      <w:r w:rsidRPr="00DF2315">
        <w:rPr>
          <w:sz w:val="28"/>
          <w:szCs w:val="28"/>
          <w:lang w:eastAsia="ru-RU"/>
        </w:rPr>
        <w:t>;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навыки публичных выступлений;</w:t>
      </w:r>
    </w:p>
    <w:p w:rsidR="00B62383" w:rsidRPr="00DF2315" w:rsidRDefault="00B62383" w:rsidP="00DF2315">
      <w:pPr>
        <w:pStyle w:val="a6"/>
        <w:numPr>
          <w:ilvl w:val="0"/>
          <w:numId w:val="2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наличие кругозора в области хореографического искусства и культуры.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каждую промежуточную (экзаменационную) аттестацию составляется утверждаемое директором ДШИ расписание экзаменов, которое доводится до сведения обучающихся и педагогических работников не менее чем за две недели до начала проведения промежуточной (экзаменационной) аттестации. 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       В ДШИ разработаны критерии оценок успеваемости обучающихся по программе «Хореографическое творчество». Критерии оценки качества подготовки обучающегося позволяют: </w:t>
      </w:r>
    </w:p>
    <w:p w:rsidR="00B62383" w:rsidRPr="00DF2315" w:rsidRDefault="00B62383" w:rsidP="00DF2315">
      <w:pPr>
        <w:pStyle w:val="a6"/>
        <w:numPr>
          <w:ilvl w:val="0"/>
          <w:numId w:val="4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определить уровень освоения обучающимся материала, предусмотренного учебной программой по учебному предмету; </w:t>
      </w:r>
    </w:p>
    <w:p w:rsidR="00B62383" w:rsidRPr="00DF2315" w:rsidRDefault="00B62383" w:rsidP="00DF2315">
      <w:pPr>
        <w:pStyle w:val="a6"/>
        <w:numPr>
          <w:ilvl w:val="0"/>
          <w:numId w:val="4"/>
        </w:numPr>
        <w:spacing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оценить умение обучающегося использовать теоретические знания при выполнении </w:t>
      </w:r>
      <w:proofErr w:type="gramStart"/>
      <w:r w:rsidRPr="00DF2315">
        <w:rPr>
          <w:sz w:val="28"/>
          <w:szCs w:val="28"/>
          <w:lang w:eastAsia="ru-RU"/>
        </w:rPr>
        <w:t>практических  задач</w:t>
      </w:r>
      <w:proofErr w:type="gramEnd"/>
      <w:r w:rsidRPr="00DF2315">
        <w:rPr>
          <w:sz w:val="28"/>
          <w:szCs w:val="28"/>
          <w:lang w:eastAsia="ru-RU"/>
        </w:rPr>
        <w:t xml:space="preserve">;  </w:t>
      </w:r>
    </w:p>
    <w:p w:rsidR="00B62383" w:rsidRPr="00DF2315" w:rsidRDefault="00B62383" w:rsidP="00DF2315">
      <w:pPr>
        <w:pStyle w:val="a6"/>
        <w:numPr>
          <w:ilvl w:val="0"/>
          <w:numId w:val="4"/>
        </w:numPr>
        <w:spacing w:line="276" w:lineRule="auto"/>
        <w:jc w:val="both"/>
        <w:rPr>
          <w:sz w:val="28"/>
          <w:szCs w:val="28"/>
          <w:lang w:eastAsia="ru-RU"/>
        </w:rPr>
      </w:pPr>
      <w:proofErr w:type="gramStart"/>
      <w:r w:rsidRPr="00DF2315">
        <w:rPr>
          <w:sz w:val="28"/>
          <w:szCs w:val="28"/>
          <w:lang w:eastAsia="ru-RU"/>
        </w:rPr>
        <w:t>оценить  обоснованность</w:t>
      </w:r>
      <w:proofErr w:type="gramEnd"/>
      <w:r w:rsidRPr="00DF2315">
        <w:rPr>
          <w:sz w:val="28"/>
          <w:szCs w:val="28"/>
          <w:lang w:eastAsia="ru-RU"/>
        </w:rPr>
        <w:t xml:space="preserve">  изложения  ответа;  </w:t>
      </w:r>
    </w:p>
    <w:p w:rsidR="00B62383" w:rsidRPr="00DF2315" w:rsidRDefault="00B62383" w:rsidP="00DF2315">
      <w:pPr>
        <w:pStyle w:val="a6"/>
        <w:numPr>
          <w:ilvl w:val="0"/>
          <w:numId w:val="4"/>
        </w:numPr>
        <w:spacing w:line="276" w:lineRule="auto"/>
        <w:jc w:val="both"/>
        <w:rPr>
          <w:sz w:val="28"/>
          <w:szCs w:val="28"/>
          <w:lang w:eastAsia="ru-RU"/>
        </w:rPr>
      </w:pPr>
      <w:proofErr w:type="gramStart"/>
      <w:r w:rsidRPr="00DF2315">
        <w:rPr>
          <w:sz w:val="28"/>
          <w:szCs w:val="28"/>
          <w:lang w:eastAsia="ru-RU"/>
        </w:rPr>
        <w:t>оценить  уровень</w:t>
      </w:r>
      <w:proofErr w:type="gramEnd"/>
      <w:r w:rsidRPr="00DF2315">
        <w:rPr>
          <w:sz w:val="28"/>
          <w:szCs w:val="28"/>
          <w:lang w:eastAsia="ru-RU"/>
        </w:rPr>
        <w:t xml:space="preserve"> приобретенных знаний, умений и навыков, в т. ч. исполнительских, в процессе освоения/по завершению освоения программы «Хореографическое творчество»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оценки для различных форм аттестации: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Хореографическое исполнительство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«5»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(«отлично») выставляется при исчерпывающем выполнении поставленной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задачи, за безупречное исполнение движений и танцевальных комбинаций, свободное владение материалом и соответствие объёма знаний программным требованиям: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методики исполнения танцевальных движений;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грамотное исполнение движений, согласно методике;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двигаться в соответствии с разнообразным ритмом и характером музыкального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сопровождения;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различать и точно передавать в движениях начало и окончание музыкальной фразы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всего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эмоциональное исполнение танцевальных комбинаций и этюдов.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  «</w:t>
      </w:r>
      <w:proofErr w:type="gramEnd"/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 («хорошо»)  выставляется  при  достаточном  полном  выполнении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поставленной задачи (в целом), за хорошее исполнение движений и танцевальных комбинаций, в том случае, когда продемонстрировано достаточное понимание материала, однако допущены небольшие технические и стилистические погрешности, не разрушающие целостность выполненного задания, выявлено понимание материала в целом: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знание методики исполнения танцевальных движений;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неточное исполнение движений, согласно методике;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двигаться в соответствии с разнообразным ритмом и характером музыкального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сопровождения;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различать и точно передавать в движениях начало и окончание музыкальной фразы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всего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недостаточное эмоциональное исполнение танцевальных комбинаций и этюдов.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«3»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(«удовлетворительно») выставляется при демонстрации достаточного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минимума в выполнении поставленной задачи, в том случае, когда продемонстрировано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недостаточное владение техническими приемами, неяркое, необразное исполнение движений и танцевальных комбинаций, требования выполнены со значительными неточностями и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ошибками, слабо проявлены осмысленность и индивидуальное отношение, выявлены пробелы в усвоении отдельных тем и неполный объем знаний в целом: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слабое знание методики исполнения танцевальных движений;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неграмотное исполнение движений, согласно методике;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слабое умение двигаться в соответствии с разнообразным ритмом и характером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музыкального сопровождения;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слабое умение различать и точно передавать в движениях начало и окончание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музыкальной фразы и всего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неэмоциональное исполнение танцевальных комбинаций и этюдов.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«2»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(«неудовлетворительно») выставляется при невыполнении минимального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объема поставленной задачи, допущены грубые технические ошибки, выявлены значительные пробелы в усвоении отдельных тем и плохое владение материалом в целом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методики исполнения танцевальных движений;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неграмотное исполнение движений, согласно методике;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неумение двигаться в соответствии с разнообразным ритмом и характером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музыкального сопровождения;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неумение различать и точно передавать в движениях начало и окончание музыкальной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фразы и всего музыкального произведения;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неэмоциональное исполнение танцевальных комбинаций и этюдов.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Зачет (без оценки)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отражает достаточный уровень подготовки на данном этапе обучения,</w:t>
      </w:r>
      <w:r w:rsid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соответствующий программным требованиям.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Теория и история искусств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«Слушание музыки и музыкальная грамота», «Музыкальная литература».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«5»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(«отлично»):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музыкального, исторического и теоретического материала на уровне требований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музыкальной терминологией;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охарактеризовать содержание и выразительные средства музыки.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«4»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(«хорошо»):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музыкального, исторического и теоретического материала на уровне требований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музыкальной терминологией;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недостаточное умение охарактеризовать содержание и выразительные средства музыки.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«3»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(«удовлетворительно»):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неполные знания музыкального, исторического и теоретического материала;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неуверенное владение музыкальной терминологией;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слабое умение охарактеризовать содержание и выразительные средства музыки.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«2»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(«неудовлетворительно»):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музыкального, исторического и теоретического материала на уровне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требований 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музыкальной терминологии;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неумение охарактеризовать содержание и выразительные средства музыки.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«История хореографического искусства»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Оценка «5» 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(«отлично»):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основных отличительных особенностей хореографического искусства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исторических эпох, стилей, направлений на уровне требований 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имён выдающихся представителей и творческого наследия хореографического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 различных исторических эпох;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анализировать произведения хореографического искусства с учётом времени его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создания, стилистических особенностей, содержательности, взаимодействия различных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видов искусств, художественных средств создания хореографических образов.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«4»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(«хорошо»):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знание </w:t>
      </w:r>
      <w:proofErr w:type="spellStart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имѐн</w:t>
      </w:r>
      <w:proofErr w:type="spellEnd"/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выдающихся представителей и творческого наследия хореографического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 различных исторических эпох;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основных отличительных особенностей хореографического искусства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исторических эпох, стилей, направлений на уровне требований 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недостаточное умение анализировать произведения хореографического искусства,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художественные средства создания хореографических образов.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«3»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(«удовлетворительно»):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неполные знания основных отличительных особенностей хореографического искусства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исторических эпох, стилей, направлений на уровне требований 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неуверенные знания имён выдающихся представителей и творческого наследия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хореографического искусства различных исторических эпох;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слабое умение анализировать произведения хореографического искусства,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художественные средства создания хореографических образов.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«2»</w:t>
      </w: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(«неудовлетворительно»):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незнание основных отличительных особенностей хореографического искусства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исторических эпох, стилей, направлений на уровне требований программы;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имён выдающихся представителей и творческого наследия хореографического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 различных исторических эпох;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неумение анализировать произведения хореографического искусства, художественные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создания хореографических образов.</w:t>
      </w:r>
    </w:p>
    <w:p w:rsidR="00B62383" w:rsidRPr="005210C4" w:rsidRDefault="00B62383" w:rsidP="005210C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0C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62383" w:rsidRPr="00DF2315" w:rsidRDefault="00DF2315" w:rsidP="00DF2315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B62383" w:rsidRPr="00DF23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</w:t>
      </w:r>
      <w:r w:rsidRPr="00DF23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62383" w:rsidRPr="00DF23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творческой, методической и культурно-просветительной деятельности</w:t>
      </w:r>
    </w:p>
    <w:p w:rsidR="00B62383" w:rsidRPr="00DF2315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Творческая и культурно-просветительская деятельность</w:t>
      </w: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направлена</w:t>
      </w:r>
      <w:proofErr w:type="gramEnd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развитие творческих способностей обучающихся, пропаганду среди различных слоев населения лучших достижений отечественного и зарубежного хореографического искусства, их приобщение к духовным ценностям, создание необходимых условий для совместного труда, отдыха детей, родителей (законных представителей).  Творческая деятельность предполагает активное участие обучающихся и преподавателей в творческих мероприятиях. Культурно-просветительная деятельность предполагает организацию посещений обучающимися учреждений и организаций культуры.</w:t>
      </w:r>
    </w:p>
    <w:p w:rsidR="00B62383" w:rsidRPr="00DF2315" w:rsidRDefault="00B62383" w:rsidP="00DF231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</w:t>
      </w:r>
      <w:proofErr w:type="gramStart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обладает</w:t>
      </w:r>
      <w:proofErr w:type="gramEnd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правом использования творческих работ, выполненных обучающимися в процессе освоения программы «Хореографическое творчество» в методической деятельности, если иные условия не оговорены договором между образовательным учреждением и родителями (законными представителями) обучающихся. Возможна организация творческой и культурно-просветительной деятельности совместно с другими ОУ, в том числе по различным видам искусств, образовательными учреждениями среднего профессионального и высшего профессионального образования, реализующими основные профессиональные образовательные программы в области </w:t>
      </w:r>
      <w:proofErr w:type="gramStart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театрального  искусства</w:t>
      </w:r>
      <w:proofErr w:type="gramEnd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2383" w:rsidRPr="00DF2315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реализации программы «Хореографическое творчество» в </w:t>
      </w:r>
      <w:proofErr w:type="gramStart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  осуществляется</w:t>
      </w:r>
      <w:proofErr w:type="gramEnd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231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методическая деятельность</w:t>
      </w:r>
      <w:r w:rsidRPr="00DF231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Она направлена на совершенствование образовательного процесса (в том числе – </w:t>
      </w: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образовательных программ, форм и методов обучения) с учетом развития творческой индивидуальности обучающегося. </w:t>
      </w:r>
    </w:p>
    <w:p w:rsidR="00B62383" w:rsidRPr="00DF2315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«Хореографическое творчество» обеспечивается учебно-методической документацией по всем учебным предметам.  Методическая работа призвана решать следующие задачи:</w:t>
      </w:r>
    </w:p>
    <w:p w:rsidR="00B62383" w:rsidRPr="00DF2315" w:rsidRDefault="00B62383" w:rsidP="00DF231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активного участия членов педагогического коллектива в планировании развития учреждения и его реализации, а также в инновационной, опытно-экспериментальной деятельности школы;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условий повышения профессиональной компетенции, роста педагогического мастерства и развития творческого потенциала преподавателей;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экспертно-диагностическое и аналитическое обеспечение образовательно-воспитательного процесса;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и внедрение инноваций в области образования и воспитания;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изучение, обобщение, популяризация передового педагогического опыта;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изучение и распространение новых методик, технологий, программ, учебников и др.; 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решений педагогического совета по методическим вопросам;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выставок научно-методической и учебно-методической литературы;</w:t>
      </w:r>
    </w:p>
    <w:p w:rsidR="00B62383" w:rsidRPr="00DF2315" w:rsidRDefault="00B62383" w:rsidP="00DF2315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методическая помощь молодым преподавателям.</w:t>
      </w:r>
    </w:p>
    <w:p w:rsidR="00B62383" w:rsidRPr="00DF2315" w:rsidRDefault="00B62383" w:rsidP="00DF2315">
      <w:pPr>
        <w:spacing w:before="100" w:beforeAutospacing="1" w:after="100" w:afterAutospacing="1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Программа </w:t>
      </w:r>
      <w:r w:rsidRPr="00DF231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творческой, культурно-просветительской и методической деятельности</w:t>
      </w: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 мероприятия, имеющие периодический, системный характер. Данная программа включается ежегодно в единые планы </w:t>
      </w:r>
      <w:proofErr w:type="gramStart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ДШИ  работы</w:t>
      </w:r>
      <w:proofErr w:type="gramEnd"/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  на учебный год. Примерный перечень мероприятий</w:t>
      </w:r>
      <w:r w:rsidRPr="00DF231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в рамках творческой и культурно-просветительской деятельности</w:t>
      </w: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ДШИ:</w:t>
      </w:r>
    </w:p>
    <w:p w:rsidR="00B62383" w:rsidRPr="00DF2315" w:rsidRDefault="00B62383" w:rsidP="00DF2315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Мастер-классы </w:t>
      </w:r>
    </w:p>
    <w:p w:rsidR="00B62383" w:rsidRPr="00DF2315" w:rsidRDefault="00B62383" w:rsidP="00DF2315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Фестивали</w:t>
      </w:r>
    </w:p>
    <w:p w:rsidR="00B62383" w:rsidRPr="00DF2315" w:rsidRDefault="00B62383" w:rsidP="00DF2315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Творческие вечера</w:t>
      </w:r>
    </w:p>
    <w:p w:rsidR="00B62383" w:rsidRPr="00DF2315" w:rsidRDefault="00B62383" w:rsidP="00DF2315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Театрализованные представления</w:t>
      </w:r>
    </w:p>
    <w:p w:rsidR="00B62383" w:rsidRPr="00DF2315" w:rsidRDefault="00B62383" w:rsidP="00DF2315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Концерты, конкурсы</w:t>
      </w:r>
    </w:p>
    <w:p w:rsidR="00B62383" w:rsidRPr="00DF2315" w:rsidRDefault="00B62383" w:rsidP="009C28F1">
      <w:pPr>
        <w:pStyle w:val="a6"/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lastRenderedPageBreak/>
        <w:t>Посещение обучающимися филармоний, выставочных залов, театров, музеев и др.  </w:t>
      </w:r>
    </w:p>
    <w:p w:rsidR="00B62383" w:rsidRPr="00DF2315" w:rsidRDefault="00B62383" w:rsidP="00B62383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2383" w:rsidRPr="00DF2315" w:rsidRDefault="00B62383" w:rsidP="00DF2315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hAnsi="Times New Roman" w:cs="Times New Roman"/>
          <w:sz w:val="28"/>
          <w:szCs w:val="28"/>
          <w:lang w:eastAsia="ru-RU"/>
        </w:rPr>
        <w:t>Примерный перечень мероприятий и форм работы в рамках методической деятельности: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создание преподавателями методических разработок, 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написание методических работ различных жанров, способствующих повышению качества образовательного процесса,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 xml:space="preserve">участие в конкурсах педагогического мастерства, 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научно-методических конференциях, семинарах, педагогических чтениях (</w:t>
      </w:r>
      <w:proofErr w:type="spellStart"/>
      <w:r w:rsidRPr="00DF2315">
        <w:rPr>
          <w:sz w:val="28"/>
          <w:szCs w:val="28"/>
          <w:lang w:eastAsia="ru-RU"/>
        </w:rPr>
        <w:t>внутришкольных</w:t>
      </w:r>
      <w:proofErr w:type="spellEnd"/>
      <w:r w:rsidRPr="00DF2315">
        <w:rPr>
          <w:sz w:val="28"/>
          <w:szCs w:val="28"/>
          <w:lang w:eastAsia="ru-RU"/>
        </w:rPr>
        <w:t>, городских, районных, областных и региональных),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proofErr w:type="gramStart"/>
      <w:r w:rsidRPr="00DF2315">
        <w:rPr>
          <w:sz w:val="28"/>
          <w:szCs w:val="28"/>
          <w:lang w:eastAsia="ru-RU"/>
        </w:rPr>
        <w:t>разработка  учебных</w:t>
      </w:r>
      <w:proofErr w:type="gramEnd"/>
      <w:r w:rsidRPr="00DF2315">
        <w:rPr>
          <w:sz w:val="28"/>
          <w:szCs w:val="28"/>
          <w:lang w:eastAsia="ru-RU"/>
        </w:rPr>
        <w:t xml:space="preserve"> программ,</w:t>
      </w:r>
    </w:p>
    <w:p w:rsidR="00B62383" w:rsidRPr="00DF2315" w:rsidRDefault="00B62383" w:rsidP="00DF2315">
      <w:pPr>
        <w:pStyle w:val="a6"/>
        <w:numPr>
          <w:ilvl w:val="1"/>
          <w:numId w:val="10"/>
        </w:numPr>
        <w:spacing w:before="100" w:beforeAutospacing="1" w:after="100" w:afterAutospacing="1" w:line="276" w:lineRule="auto"/>
        <w:ind w:left="709"/>
        <w:jc w:val="both"/>
        <w:rPr>
          <w:sz w:val="28"/>
          <w:szCs w:val="28"/>
          <w:lang w:eastAsia="ru-RU"/>
        </w:rPr>
      </w:pPr>
      <w:r w:rsidRPr="00DF2315">
        <w:rPr>
          <w:sz w:val="28"/>
          <w:szCs w:val="28"/>
          <w:lang w:eastAsia="ru-RU"/>
        </w:rPr>
        <w:t>разработка дидактических материалов по предметам.</w:t>
      </w:r>
    </w:p>
    <w:p w:rsidR="00B62383" w:rsidRPr="00DF2315" w:rsidRDefault="00B62383" w:rsidP="00B62383">
      <w:pPr>
        <w:spacing w:before="100" w:beforeAutospacing="1" w:after="100" w:afterAutospacing="1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31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964A4F" w:rsidRPr="00DF2315" w:rsidRDefault="00964A4F">
      <w:pPr>
        <w:rPr>
          <w:rFonts w:ascii="Times New Roman" w:hAnsi="Times New Roman" w:cs="Times New Roman"/>
        </w:rPr>
      </w:pPr>
    </w:p>
    <w:sectPr w:rsidR="00964A4F" w:rsidRPr="00DF231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B21" w:rsidRDefault="006B4B21">
      <w:pPr>
        <w:spacing w:after="0" w:line="240" w:lineRule="auto"/>
      </w:pPr>
      <w:r>
        <w:separator/>
      </w:r>
    </w:p>
  </w:endnote>
  <w:endnote w:type="continuationSeparator" w:id="0">
    <w:p w:rsidR="006B4B21" w:rsidRDefault="006B4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10C4" w:rsidRDefault="005210C4">
    <w:pPr>
      <w:pStyle w:val="a4"/>
      <w:spacing w:line="14" w:lineRule="auto"/>
      <w:ind w:left="0"/>
      <w:rPr>
        <w:sz w:val="20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9882505</wp:posOffset>
              </wp:positionV>
              <wp:extent cx="2286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10C4" w:rsidRDefault="005210C4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365D0">
                            <w:rPr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0.05pt;margin-top:778.1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" filled="f" stroked="f">
              <v:textbox inset="0,0,0,0">
                <w:txbxContent>
                  <w:p w:rsidR="005210C4" w:rsidRDefault="005210C4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365D0">
                      <w:rPr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B21" w:rsidRDefault="006B4B21">
      <w:pPr>
        <w:spacing w:after="0" w:line="240" w:lineRule="auto"/>
      </w:pPr>
      <w:r>
        <w:separator/>
      </w:r>
    </w:p>
  </w:footnote>
  <w:footnote w:type="continuationSeparator" w:id="0">
    <w:p w:rsidR="006B4B21" w:rsidRDefault="006B4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C5958"/>
    <w:multiLevelType w:val="hybridMultilevel"/>
    <w:tmpl w:val="B5E481CC"/>
    <w:lvl w:ilvl="0" w:tplc="5192B51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5192B516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A31DE"/>
    <w:multiLevelType w:val="hybridMultilevel"/>
    <w:tmpl w:val="DC541DD2"/>
    <w:lvl w:ilvl="0" w:tplc="719023DA">
      <w:numFmt w:val="bullet"/>
      <w:lvlText w:val=""/>
      <w:lvlJc w:val="left"/>
      <w:pPr>
        <w:ind w:left="1797" w:hanging="123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A166990"/>
    <w:multiLevelType w:val="hybridMultilevel"/>
    <w:tmpl w:val="08C0F3EC"/>
    <w:lvl w:ilvl="0" w:tplc="5192B51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6FA69122">
      <w:numFmt w:val="bullet"/>
      <w:lvlText w:val="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C19A8"/>
    <w:multiLevelType w:val="hybridMultilevel"/>
    <w:tmpl w:val="0B4222F4"/>
    <w:lvl w:ilvl="0" w:tplc="686A213C">
      <w:start w:val="1"/>
      <w:numFmt w:val="upperRoman"/>
      <w:lvlText w:val="%1."/>
      <w:lvlJc w:val="left"/>
      <w:pPr>
        <w:ind w:left="303" w:hanging="182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6"/>
        <w:szCs w:val="26"/>
        <w:lang w:val="ru-RU" w:eastAsia="en-US" w:bidi="ar-SA"/>
      </w:rPr>
    </w:lvl>
    <w:lvl w:ilvl="1" w:tplc="7DD8332A">
      <w:start w:val="1"/>
      <w:numFmt w:val="decimal"/>
      <w:lvlText w:val="%2."/>
      <w:lvlJc w:val="left"/>
      <w:pPr>
        <w:ind w:left="3023" w:hanging="21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2" w:tplc="5192B516">
      <w:numFmt w:val="bullet"/>
      <w:lvlText w:val="•"/>
      <w:lvlJc w:val="left"/>
      <w:pPr>
        <w:ind w:left="3749" w:hanging="213"/>
      </w:pPr>
      <w:rPr>
        <w:rFonts w:hint="default"/>
        <w:lang w:val="ru-RU" w:eastAsia="en-US" w:bidi="ar-SA"/>
      </w:rPr>
    </w:lvl>
    <w:lvl w:ilvl="3" w:tplc="8320C3D0">
      <w:numFmt w:val="bullet"/>
      <w:lvlText w:val="•"/>
      <w:lvlJc w:val="left"/>
      <w:pPr>
        <w:ind w:left="4479" w:hanging="213"/>
      </w:pPr>
      <w:rPr>
        <w:rFonts w:hint="default"/>
        <w:lang w:val="ru-RU" w:eastAsia="en-US" w:bidi="ar-SA"/>
      </w:rPr>
    </w:lvl>
    <w:lvl w:ilvl="4" w:tplc="BFC0BBA8">
      <w:numFmt w:val="bullet"/>
      <w:lvlText w:val="•"/>
      <w:lvlJc w:val="left"/>
      <w:pPr>
        <w:ind w:left="5208" w:hanging="213"/>
      </w:pPr>
      <w:rPr>
        <w:rFonts w:hint="default"/>
        <w:lang w:val="ru-RU" w:eastAsia="en-US" w:bidi="ar-SA"/>
      </w:rPr>
    </w:lvl>
    <w:lvl w:ilvl="5" w:tplc="C286239E">
      <w:numFmt w:val="bullet"/>
      <w:lvlText w:val="•"/>
      <w:lvlJc w:val="left"/>
      <w:pPr>
        <w:ind w:left="5938" w:hanging="213"/>
      </w:pPr>
      <w:rPr>
        <w:rFonts w:hint="default"/>
        <w:lang w:val="ru-RU" w:eastAsia="en-US" w:bidi="ar-SA"/>
      </w:rPr>
    </w:lvl>
    <w:lvl w:ilvl="6" w:tplc="A8C071F2">
      <w:numFmt w:val="bullet"/>
      <w:lvlText w:val="•"/>
      <w:lvlJc w:val="left"/>
      <w:pPr>
        <w:ind w:left="6668" w:hanging="213"/>
      </w:pPr>
      <w:rPr>
        <w:rFonts w:hint="default"/>
        <w:lang w:val="ru-RU" w:eastAsia="en-US" w:bidi="ar-SA"/>
      </w:rPr>
    </w:lvl>
    <w:lvl w:ilvl="7" w:tplc="B0E23984">
      <w:numFmt w:val="bullet"/>
      <w:lvlText w:val="•"/>
      <w:lvlJc w:val="left"/>
      <w:pPr>
        <w:ind w:left="7397" w:hanging="213"/>
      </w:pPr>
      <w:rPr>
        <w:rFonts w:hint="default"/>
        <w:lang w:val="ru-RU" w:eastAsia="en-US" w:bidi="ar-SA"/>
      </w:rPr>
    </w:lvl>
    <w:lvl w:ilvl="8" w:tplc="0D8C2DDC">
      <w:numFmt w:val="bullet"/>
      <w:lvlText w:val="•"/>
      <w:lvlJc w:val="left"/>
      <w:pPr>
        <w:ind w:left="8127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4E2C2A4C"/>
    <w:multiLevelType w:val="hybridMultilevel"/>
    <w:tmpl w:val="B44EA008"/>
    <w:lvl w:ilvl="0" w:tplc="5192B51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DD4998"/>
    <w:multiLevelType w:val="hybridMultilevel"/>
    <w:tmpl w:val="89447C50"/>
    <w:lvl w:ilvl="0" w:tplc="7C02D68E">
      <w:numFmt w:val="bullet"/>
      <w:lvlText w:val=""/>
      <w:lvlJc w:val="left"/>
      <w:pPr>
        <w:ind w:left="1260" w:hanging="90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A6B2F"/>
    <w:multiLevelType w:val="hybridMultilevel"/>
    <w:tmpl w:val="5B901D98"/>
    <w:lvl w:ilvl="0" w:tplc="5192B51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34158F"/>
    <w:multiLevelType w:val="hybridMultilevel"/>
    <w:tmpl w:val="AF7A710E"/>
    <w:lvl w:ilvl="0" w:tplc="BFCA2194">
      <w:numFmt w:val="bullet"/>
      <w:lvlText w:val=""/>
      <w:lvlJc w:val="left"/>
      <w:pPr>
        <w:ind w:left="1575" w:hanging="12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E52126"/>
    <w:multiLevelType w:val="hybridMultilevel"/>
    <w:tmpl w:val="B16ACAB8"/>
    <w:lvl w:ilvl="0" w:tplc="5192B516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1" w:tplc="6CE40080">
      <w:numFmt w:val="bullet"/>
      <w:lvlText w:val=""/>
      <w:lvlJc w:val="left"/>
      <w:pPr>
        <w:ind w:left="2592" w:hanging="94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76A27798"/>
    <w:multiLevelType w:val="hybridMultilevel"/>
    <w:tmpl w:val="A60C8496"/>
    <w:lvl w:ilvl="0" w:tplc="5192B51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881"/>
    <w:rsid w:val="00024881"/>
    <w:rsid w:val="0043562D"/>
    <w:rsid w:val="005210C4"/>
    <w:rsid w:val="006B4B21"/>
    <w:rsid w:val="0074643B"/>
    <w:rsid w:val="008365D0"/>
    <w:rsid w:val="00964A4F"/>
    <w:rsid w:val="00B62383"/>
    <w:rsid w:val="00BB247D"/>
    <w:rsid w:val="00C6012E"/>
    <w:rsid w:val="00DF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9DA9D78-AD9D-4ED8-8179-8E09041D8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62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5210C4"/>
    <w:pPr>
      <w:widowControl w:val="0"/>
      <w:autoSpaceDE w:val="0"/>
      <w:autoSpaceDN w:val="0"/>
      <w:spacing w:after="0" w:line="240" w:lineRule="auto"/>
      <w:ind w:left="5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5210C4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5210C4"/>
    <w:pPr>
      <w:widowControl w:val="0"/>
      <w:autoSpaceDE w:val="0"/>
      <w:autoSpaceDN w:val="0"/>
      <w:spacing w:after="0" w:line="240" w:lineRule="auto"/>
      <w:ind w:left="1232" w:hanging="36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4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22</Pages>
  <Words>5418</Words>
  <Characters>30885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Виктор</cp:lastModifiedBy>
  <cp:revision>5</cp:revision>
  <dcterms:created xsi:type="dcterms:W3CDTF">2022-04-22T08:22:00Z</dcterms:created>
  <dcterms:modified xsi:type="dcterms:W3CDTF">2023-10-01T12:17:00Z</dcterms:modified>
</cp:coreProperties>
</file>